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DBA" w14:textId="53C0BDA8" w:rsidR="009078C4" w:rsidRPr="00213B7A"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213B7A">
        <w:rPr>
          <w:rFonts w:ascii="Century Gothic" w:eastAsia="Verdana" w:hAnsi="Century Gothic" w:cs="Verdana"/>
          <w:b/>
          <w:sz w:val="26"/>
          <w:szCs w:val="26"/>
        </w:rPr>
        <w:t xml:space="preserve">INDICAÇÃO </w:t>
      </w:r>
      <w:r w:rsidR="00130B2F">
        <w:rPr>
          <w:rFonts w:ascii="Century Gothic" w:eastAsia="Verdana" w:hAnsi="Century Gothic" w:cs="Verdana"/>
          <w:b/>
          <w:sz w:val="26"/>
          <w:szCs w:val="26"/>
        </w:rPr>
        <w:t>0104-2022</w:t>
      </w:r>
      <w:r w:rsidRPr="00213B7A">
        <w:rPr>
          <w:rFonts w:ascii="Century Gothic" w:eastAsia="Verdana" w:hAnsi="Century Gothic" w:cs="Verdana"/>
          <w:b/>
          <w:sz w:val="26"/>
          <w:szCs w:val="26"/>
        </w:rPr>
        <w:t>,</w:t>
      </w:r>
    </w:p>
    <w:p w14:paraId="66A68B41" w14:textId="255540B8" w:rsidR="009078C4" w:rsidRPr="00213B7A"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u w:val="single"/>
        </w:rPr>
      </w:pPr>
      <w:r w:rsidRPr="00213B7A">
        <w:rPr>
          <w:rFonts w:ascii="Century Gothic" w:eastAsia="Verdana" w:hAnsi="Century Gothic" w:cs="Verdana"/>
          <w:b/>
          <w:sz w:val="26"/>
          <w:szCs w:val="26"/>
        </w:rPr>
        <w:t xml:space="preserve">APRESENTADO EM </w:t>
      </w:r>
      <w:r w:rsidR="00130B2F">
        <w:rPr>
          <w:rFonts w:ascii="Century Gothic" w:eastAsia="Verdana" w:hAnsi="Century Gothic" w:cs="Verdana"/>
          <w:b/>
          <w:sz w:val="26"/>
          <w:szCs w:val="26"/>
        </w:rPr>
        <w:t>15 DE AGOSTO DE 2022</w:t>
      </w:r>
      <w:r w:rsidRPr="00213B7A">
        <w:rPr>
          <w:rFonts w:ascii="Century Gothic" w:eastAsia="Verdana" w:hAnsi="Century Gothic" w:cs="Verdana"/>
          <w:b/>
          <w:sz w:val="26"/>
          <w:szCs w:val="26"/>
        </w:rPr>
        <w:t>,</w:t>
      </w:r>
    </w:p>
    <w:p w14:paraId="1F0FF218" w14:textId="0C4379B7" w:rsidR="009078C4" w:rsidRPr="00213B7A"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213B7A">
        <w:rPr>
          <w:rFonts w:ascii="Century Gothic" w:eastAsia="Verdana" w:hAnsi="Century Gothic" w:cs="Verdana"/>
          <w:b/>
          <w:sz w:val="26"/>
          <w:szCs w:val="26"/>
        </w:rPr>
        <w:t xml:space="preserve">AUTORIA:- Vereador </w:t>
      </w:r>
      <w:r w:rsidR="00130B2F">
        <w:rPr>
          <w:rFonts w:ascii="Century Gothic" w:eastAsia="Verdana" w:hAnsi="Century Gothic" w:cs="Verdana"/>
          <w:b/>
          <w:sz w:val="26"/>
          <w:szCs w:val="26"/>
        </w:rPr>
        <w:t xml:space="preserve">VALDEMIR ALVES DA </w:t>
      </w:r>
      <w:proofErr w:type="gramStart"/>
      <w:r w:rsidR="00130B2F">
        <w:rPr>
          <w:rFonts w:ascii="Century Gothic" w:eastAsia="Verdana" w:hAnsi="Century Gothic" w:cs="Verdana"/>
          <w:b/>
          <w:sz w:val="26"/>
          <w:szCs w:val="26"/>
        </w:rPr>
        <w:t xml:space="preserve">SILVA </w:t>
      </w:r>
      <w:r w:rsidRPr="00213B7A">
        <w:rPr>
          <w:rFonts w:ascii="Century Gothic" w:eastAsia="Verdana" w:hAnsi="Century Gothic" w:cs="Verdana"/>
          <w:b/>
          <w:sz w:val="26"/>
          <w:szCs w:val="26"/>
        </w:rPr>
        <w:t>.</w:t>
      </w:r>
      <w:proofErr w:type="gramEnd"/>
    </w:p>
    <w:p w14:paraId="0F6F6061" w14:textId="77777777" w:rsidR="000E72A6" w:rsidRPr="00213B7A" w:rsidRDefault="000E72A6" w:rsidP="000E72A6">
      <w:pPr>
        <w:jc w:val="both"/>
        <w:rPr>
          <w:rFonts w:ascii="Century Gothic" w:hAnsi="Century Gothic" w:cs="Tahoma"/>
          <w:b/>
          <w:sz w:val="26"/>
          <w:szCs w:val="26"/>
        </w:rPr>
      </w:pPr>
    </w:p>
    <w:p w14:paraId="3ED1209C" w14:textId="77777777" w:rsidR="000E72A6" w:rsidRPr="00213B7A" w:rsidRDefault="000E72A6" w:rsidP="000E72A6">
      <w:pPr>
        <w:jc w:val="both"/>
        <w:rPr>
          <w:rFonts w:ascii="Century Gothic" w:hAnsi="Century Gothic" w:cs="Tahoma"/>
          <w:b/>
          <w:bCs/>
          <w:sz w:val="26"/>
          <w:szCs w:val="26"/>
        </w:rPr>
      </w:pPr>
    </w:p>
    <w:p w14:paraId="700DB5DF" w14:textId="29750437" w:rsidR="000E72A6" w:rsidRPr="00213B7A" w:rsidRDefault="000E72A6" w:rsidP="000E72A6">
      <w:pPr>
        <w:jc w:val="both"/>
        <w:rPr>
          <w:rFonts w:ascii="Century Gothic" w:hAnsi="Century Gothic" w:cs="Tahoma"/>
          <w:sz w:val="26"/>
          <w:szCs w:val="26"/>
        </w:rPr>
      </w:pPr>
      <w:r w:rsidRPr="00213B7A">
        <w:rPr>
          <w:rFonts w:ascii="Century Gothic" w:hAnsi="Century Gothic" w:cs="Tahoma"/>
          <w:b/>
          <w:bCs/>
          <w:sz w:val="26"/>
          <w:szCs w:val="26"/>
        </w:rPr>
        <w:t xml:space="preserve">ASSUNTO: </w:t>
      </w:r>
      <w:r w:rsidR="00130B2F">
        <w:rPr>
          <w:rFonts w:ascii="Century Gothic" w:hAnsi="Century Gothic" w:cs="Tahoma"/>
          <w:sz w:val="26"/>
          <w:szCs w:val="26"/>
        </w:rPr>
        <w:t>Solicitação ao Colendo Poder Executivo para que, dentro das possibilidades legais, busque defender a segurança dos pedestres usuários da Farmácia da FEPASA, tendo em vista o grande número de pacientes que caminham na direção daquele importante centro de distribuição de remédios. Solicitamos ainda que sejam realizados estudos no sentido de se aplicar ali um meio seguro para a travessia da Avenida Regente Feijó, nas proximidades da antiga Farmácia da Marta.</w:t>
      </w:r>
    </w:p>
    <w:p w14:paraId="2C9393B0" w14:textId="1800E3DB" w:rsidR="009078C4" w:rsidRPr="00213B7A" w:rsidRDefault="009078C4" w:rsidP="000E72A6">
      <w:pPr>
        <w:jc w:val="both"/>
        <w:rPr>
          <w:rFonts w:ascii="Century Gothic" w:hAnsi="Century Gothic" w:cs="Tahoma"/>
          <w:sz w:val="26"/>
          <w:szCs w:val="26"/>
        </w:rPr>
      </w:pPr>
    </w:p>
    <w:p w14:paraId="4CB79670" w14:textId="3ED8E56C" w:rsidR="009078C4" w:rsidRPr="00213B7A"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u w:val="single"/>
        </w:rPr>
      </w:pPr>
      <w:r w:rsidRPr="00213B7A">
        <w:rPr>
          <w:rFonts w:ascii="Century Gothic" w:hAnsi="Century Gothic" w:cs="Tahoma"/>
          <w:b/>
          <w:sz w:val="26"/>
          <w:szCs w:val="26"/>
        </w:rPr>
        <w:t>JUSTIFICATIVA:</w:t>
      </w:r>
      <w:r w:rsidRPr="00213B7A">
        <w:rPr>
          <w:rFonts w:ascii="Century Gothic" w:hAnsi="Century Gothic" w:cs="Tahoma"/>
          <w:sz w:val="26"/>
          <w:szCs w:val="26"/>
        </w:rPr>
        <w:t xml:space="preserve"> </w:t>
      </w:r>
    </w:p>
    <w:p w14:paraId="5D6D7C5B" w14:textId="77777777" w:rsidR="009078C4" w:rsidRPr="00213B7A" w:rsidRDefault="009078C4" w:rsidP="000E72A6">
      <w:pPr>
        <w:jc w:val="both"/>
        <w:rPr>
          <w:rFonts w:ascii="Century Gothic" w:hAnsi="Century Gothic" w:cs="Tahoma"/>
          <w:sz w:val="26"/>
          <w:szCs w:val="26"/>
        </w:rPr>
      </w:pPr>
    </w:p>
    <w:p w14:paraId="59070DCB" w14:textId="5323EB5F" w:rsidR="000E72A6" w:rsidRPr="00213B7A" w:rsidRDefault="00130B2F" w:rsidP="000E72A6">
      <w:pPr>
        <w:jc w:val="both"/>
        <w:rPr>
          <w:rFonts w:ascii="Century Gothic" w:hAnsi="Century Gothic" w:cs="Tahoma"/>
          <w:sz w:val="26"/>
          <w:szCs w:val="26"/>
        </w:rPr>
      </w:pPr>
      <w:r>
        <w:rPr>
          <w:rFonts w:ascii="Century Gothic" w:hAnsi="Century Gothic" w:cs="Tahoma"/>
          <w:sz w:val="26"/>
          <w:szCs w:val="26"/>
        </w:rPr>
        <w:t>Nobres pares: como se pode notar, tratam-se de reivindicações de interesse público, pois, visam preservar a integridade física dos nossos gloriosos munícipes. Ao nosso sentir, adotar providências que venham de encontro aos interesses da comunidade deve ser o objetivo de todos os homens públicos, pelo que contamos com a sensibilidade do nobre Alcaide Municipal.</w:t>
      </w:r>
    </w:p>
    <w:p w14:paraId="7EA9003B" w14:textId="77777777" w:rsidR="000E72A6" w:rsidRPr="00213B7A" w:rsidRDefault="000E72A6" w:rsidP="000E72A6">
      <w:pPr>
        <w:jc w:val="both"/>
        <w:rPr>
          <w:rFonts w:ascii="Century Gothic" w:hAnsi="Century Gothic" w:cs="Tahoma"/>
          <w:sz w:val="26"/>
          <w:szCs w:val="26"/>
        </w:rPr>
      </w:pPr>
    </w:p>
    <w:p w14:paraId="347ACF52" w14:textId="77777777" w:rsidR="000E72A6" w:rsidRPr="00213B7A" w:rsidRDefault="000E72A6" w:rsidP="000E72A6">
      <w:pPr>
        <w:jc w:val="both"/>
        <w:rPr>
          <w:rFonts w:ascii="Century Gothic" w:hAnsi="Century Gothic" w:cs="Tahoma"/>
          <w:sz w:val="26"/>
          <w:szCs w:val="26"/>
        </w:rPr>
      </w:pPr>
      <w:r w:rsidRPr="00213B7A">
        <w:rPr>
          <w:rFonts w:ascii="Century Gothic" w:hAnsi="Century Gothic" w:cs="Tahoma"/>
          <w:b/>
          <w:bCs/>
          <w:sz w:val="26"/>
          <w:szCs w:val="26"/>
        </w:rPr>
        <w:t xml:space="preserve">OFICIAR: </w:t>
      </w:r>
      <w:r w:rsidRPr="00213B7A">
        <w:rPr>
          <w:rFonts w:ascii="Century Gothic" w:hAnsi="Century Gothic" w:cs="Tahoma"/>
          <w:sz w:val="26"/>
          <w:szCs w:val="26"/>
        </w:rPr>
        <w:t xml:space="preserve">Excelentíssimo Senhor Prefeito Municipal – Paço Municipal </w:t>
      </w:r>
      <w:r w:rsidRPr="00213B7A">
        <w:rPr>
          <w:rFonts w:ascii="Century Gothic" w:hAnsi="Century Gothic" w:cs="Tahoma"/>
          <w:i/>
          <w:sz w:val="26"/>
          <w:szCs w:val="26"/>
        </w:rPr>
        <w:t>“Severino Batista Pereira”</w:t>
      </w:r>
      <w:r w:rsidRPr="00213B7A">
        <w:rPr>
          <w:rFonts w:ascii="Century Gothic" w:hAnsi="Century Gothic" w:cs="Tahoma"/>
          <w:sz w:val="26"/>
          <w:szCs w:val="26"/>
        </w:rPr>
        <w:t>.</w:t>
      </w:r>
    </w:p>
    <w:p w14:paraId="6670483D" w14:textId="77777777" w:rsidR="000E72A6" w:rsidRPr="00213B7A" w:rsidRDefault="000E72A6" w:rsidP="000E72A6">
      <w:pPr>
        <w:pStyle w:val="Corpodetexto"/>
        <w:rPr>
          <w:rFonts w:ascii="Century Gothic" w:hAnsi="Century Gothic" w:cs="Tahoma"/>
          <w:b/>
          <w:bCs/>
          <w:sz w:val="26"/>
          <w:szCs w:val="26"/>
        </w:rPr>
      </w:pPr>
    </w:p>
    <w:p w14:paraId="7C9048FD" w14:textId="77777777" w:rsidR="000E72A6" w:rsidRPr="00213B7A" w:rsidRDefault="000E72A6" w:rsidP="000E72A6">
      <w:pPr>
        <w:pStyle w:val="Corpodetexto"/>
        <w:rPr>
          <w:rFonts w:ascii="Century Gothic" w:hAnsi="Century Gothic" w:cs="Tahoma"/>
          <w:sz w:val="26"/>
          <w:szCs w:val="26"/>
        </w:rPr>
      </w:pPr>
      <w:r w:rsidRPr="00213B7A">
        <w:rPr>
          <w:rFonts w:ascii="Century Gothic" w:hAnsi="Century Gothic" w:cs="Tahoma"/>
          <w:b/>
          <w:bCs/>
          <w:sz w:val="26"/>
          <w:szCs w:val="26"/>
        </w:rPr>
        <w:t>INDICO</w:t>
      </w:r>
      <w:r w:rsidRPr="00213B7A">
        <w:rPr>
          <w:rFonts w:ascii="Century Gothic" w:hAnsi="Century Gothic" w:cs="Tahoma"/>
          <w:sz w:val="26"/>
          <w:szCs w:val="26"/>
        </w:rPr>
        <w:t xml:space="preserve"> ao Excelentíssimo Senhor Presidente da Câmara a matéria ora proposta, pugnando-se pelo deferimento da presente indicação, tudo em conformidade com as normas regimentais vigentes.</w:t>
      </w:r>
    </w:p>
    <w:p w14:paraId="464D0347" w14:textId="77777777" w:rsidR="000E72A6" w:rsidRPr="00213B7A" w:rsidRDefault="000E72A6" w:rsidP="000E72A6">
      <w:pPr>
        <w:pStyle w:val="Corpodetexto"/>
        <w:rPr>
          <w:rFonts w:ascii="Century Gothic" w:hAnsi="Century Gothic" w:cs="Tahoma"/>
          <w:sz w:val="26"/>
          <w:szCs w:val="26"/>
        </w:rPr>
      </w:pPr>
    </w:p>
    <w:p w14:paraId="13838DE4" w14:textId="781EF1FA" w:rsidR="000E72A6" w:rsidRPr="00213B7A" w:rsidRDefault="000E72A6" w:rsidP="000E72A6">
      <w:pPr>
        <w:jc w:val="right"/>
        <w:rPr>
          <w:rFonts w:ascii="Century Gothic" w:hAnsi="Century Gothic" w:cs="Tahoma"/>
          <w:sz w:val="26"/>
          <w:szCs w:val="26"/>
        </w:rPr>
      </w:pPr>
      <w:r w:rsidRPr="00213B7A">
        <w:rPr>
          <w:rFonts w:ascii="Century Gothic" w:hAnsi="Century Gothic" w:cs="Tahoma"/>
          <w:sz w:val="26"/>
          <w:szCs w:val="26"/>
        </w:rPr>
        <w:t xml:space="preserve">Plenário </w:t>
      </w:r>
      <w:r w:rsidRPr="00213B7A">
        <w:rPr>
          <w:rFonts w:ascii="Century Gothic" w:hAnsi="Century Gothic" w:cs="Tahoma"/>
          <w:i/>
          <w:sz w:val="26"/>
          <w:szCs w:val="26"/>
        </w:rPr>
        <w:t xml:space="preserve">"Pres. Gilberto </w:t>
      </w:r>
      <w:proofErr w:type="spellStart"/>
      <w:r w:rsidRPr="00213B7A">
        <w:rPr>
          <w:rFonts w:ascii="Century Gothic" w:hAnsi="Century Gothic" w:cs="Tahoma"/>
          <w:i/>
          <w:sz w:val="26"/>
          <w:szCs w:val="26"/>
        </w:rPr>
        <w:t>Malacrida</w:t>
      </w:r>
      <w:proofErr w:type="spellEnd"/>
      <w:r w:rsidRPr="00213B7A">
        <w:rPr>
          <w:rFonts w:ascii="Century Gothic" w:hAnsi="Century Gothic" w:cs="Tahoma"/>
          <w:i/>
          <w:sz w:val="26"/>
          <w:szCs w:val="26"/>
        </w:rPr>
        <w:t>"</w:t>
      </w:r>
      <w:r w:rsidRPr="00213B7A">
        <w:rPr>
          <w:rFonts w:ascii="Century Gothic" w:hAnsi="Century Gothic" w:cs="Tahoma"/>
          <w:sz w:val="26"/>
          <w:szCs w:val="26"/>
        </w:rPr>
        <w:t xml:space="preserve">, em </w:t>
      </w:r>
      <w:r w:rsidR="00130B2F">
        <w:rPr>
          <w:rFonts w:ascii="Century Gothic" w:hAnsi="Century Gothic" w:cs="Tahoma"/>
          <w:bCs/>
          <w:sz w:val="26"/>
          <w:szCs w:val="26"/>
        </w:rPr>
        <w:t>15 de agosto de 2022</w:t>
      </w:r>
      <w:r w:rsidRPr="00D64A43">
        <w:rPr>
          <w:rFonts w:ascii="Century Gothic" w:hAnsi="Century Gothic" w:cs="Tahoma"/>
          <w:bCs/>
          <w:sz w:val="26"/>
          <w:szCs w:val="26"/>
        </w:rPr>
        <w:t>.</w:t>
      </w:r>
    </w:p>
    <w:p w14:paraId="38E7282A" w14:textId="77777777" w:rsidR="000E72A6" w:rsidRPr="00213B7A" w:rsidRDefault="000E72A6" w:rsidP="000E72A6">
      <w:pPr>
        <w:jc w:val="right"/>
        <w:rPr>
          <w:rFonts w:ascii="Century Gothic" w:hAnsi="Century Gothic" w:cs="Tahoma"/>
          <w:sz w:val="26"/>
          <w:szCs w:val="26"/>
        </w:rPr>
      </w:pPr>
    </w:p>
    <w:p w14:paraId="02DDE918" w14:textId="77777777" w:rsidR="00130B2F" w:rsidRDefault="00130B2F" w:rsidP="00587C8D">
      <w:pPr>
        <w:jc w:val="center"/>
        <w:rPr>
          <w:rFonts w:ascii="Century Gothic" w:hAnsi="Century Gothic" w:cs="Tahoma"/>
          <w:b/>
          <w:sz w:val="26"/>
          <w:szCs w:val="26"/>
        </w:rPr>
      </w:pPr>
      <w:r>
        <w:rPr>
          <w:rFonts w:ascii="Century Gothic" w:hAnsi="Century Gothic" w:cs="Tahoma"/>
          <w:b/>
          <w:sz w:val="26"/>
          <w:szCs w:val="26"/>
        </w:rPr>
        <w:t xml:space="preserve">VALDEMIR ALVES DA SILVA </w:t>
      </w:r>
    </w:p>
    <w:p w14:paraId="5E13E40E" w14:textId="1643FBC3" w:rsidR="00130B2F" w:rsidRDefault="00130B2F" w:rsidP="00587C8D">
      <w:pPr>
        <w:jc w:val="center"/>
        <w:rPr>
          <w:rFonts w:ascii="Century Gothic" w:hAnsi="Century Gothic" w:cs="Tahoma"/>
          <w:b/>
          <w:sz w:val="26"/>
          <w:szCs w:val="26"/>
        </w:rPr>
      </w:pPr>
      <w:r>
        <w:rPr>
          <w:rFonts w:ascii="Century Gothic" w:hAnsi="Century Gothic" w:cs="Tahoma"/>
          <w:b/>
          <w:sz w:val="26"/>
          <w:szCs w:val="26"/>
        </w:rPr>
        <w:t>“Vereador - MDB”</w:t>
      </w:r>
    </w:p>
    <w:p w14:paraId="1759DB26" w14:textId="3C20DAB5" w:rsidR="00130B2F" w:rsidRDefault="00130B2F" w:rsidP="00587C8D">
      <w:pPr>
        <w:jc w:val="center"/>
        <w:rPr>
          <w:rFonts w:ascii="Century Gothic" w:hAnsi="Century Gothic" w:cs="Tahoma"/>
          <w:b/>
          <w:sz w:val="26"/>
          <w:szCs w:val="26"/>
        </w:rPr>
      </w:pPr>
    </w:p>
    <w:p w14:paraId="4138B141" w14:textId="77777777" w:rsidR="009B3B80" w:rsidRPr="00213B7A" w:rsidRDefault="008811A8" w:rsidP="00587C8D">
      <w:pPr>
        <w:jc w:val="center"/>
        <w:rPr>
          <w:rFonts w:ascii="Century Gothic" w:hAnsi="Century Gothic" w:cs="Tahoma"/>
          <w:b/>
          <w:bCs/>
          <w:sz w:val="26"/>
          <w:szCs w:val="26"/>
        </w:rPr>
      </w:pPr>
      <w:r w:rsidRPr="00213B7A">
        <w:rPr>
          <w:rFonts w:ascii="Century Gothic" w:hAnsi="Century Gothic" w:cs="Tahoma"/>
          <w:b/>
          <w:sz w:val="26"/>
          <w:szCs w:val="26"/>
        </w:rPr>
        <w:t xml:space="preserve"> </w:t>
      </w:r>
    </w:p>
    <w:p w14:paraId="1430F262" w14:textId="34CF6787" w:rsidR="009078C4" w:rsidRPr="00755C73" w:rsidRDefault="009078C4" w:rsidP="00587C8D">
      <w:pPr>
        <w:jc w:val="center"/>
        <w:rPr>
          <w:rFonts w:ascii="Century Gothic" w:hAnsi="Century Gothic" w:cs="Tahoma"/>
          <w:b/>
          <w:bCs/>
        </w:rPr>
      </w:pPr>
    </w:p>
    <w:p w14:paraId="13C37C4A" w14:textId="4D83D8FB" w:rsidR="009078C4" w:rsidRDefault="009078C4" w:rsidP="00587C8D">
      <w:pPr>
        <w:jc w:val="center"/>
        <w:rPr>
          <w:rFonts w:ascii="Century Gothic" w:hAnsi="Century Gothic" w:cs="Tahoma"/>
          <w:b/>
          <w:bCs/>
          <w:sz w:val="28"/>
          <w:szCs w:val="28"/>
        </w:rPr>
      </w:pPr>
    </w:p>
    <w:p w14:paraId="5627F491" w14:textId="55DE4148" w:rsidR="009078C4" w:rsidRDefault="009078C4" w:rsidP="00587C8D">
      <w:pPr>
        <w:jc w:val="center"/>
        <w:rPr>
          <w:rFonts w:ascii="Century Gothic" w:hAnsi="Century Gothic" w:cs="Tahoma"/>
          <w:b/>
          <w:bCs/>
          <w:sz w:val="28"/>
          <w:szCs w:val="28"/>
        </w:rPr>
      </w:pPr>
    </w:p>
    <w:p w14:paraId="4A7B427E" w14:textId="75B2C5B8" w:rsidR="009078C4" w:rsidRDefault="009078C4" w:rsidP="00587C8D">
      <w:pPr>
        <w:jc w:val="center"/>
        <w:rPr>
          <w:rFonts w:ascii="Century Gothic" w:hAnsi="Century Gothic" w:cs="Tahoma"/>
          <w:b/>
          <w:bCs/>
          <w:sz w:val="28"/>
          <w:szCs w:val="28"/>
        </w:rPr>
      </w:pPr>
    </w:p>
    <w:p w14:paraId="66581DE6" w14:textId="5D7FFCB6" w:rsidR="009078C4" w:rsidRDefault="009078C4" w:rsidP="00587C8D">
      <w:pPr>
        <w:jc w:val="center"/>
        <w:rPr>
          <w:rFonts w:ascii="Century Gothic" w:hAnsi="Century Gothic" w:cs="Tahoma"/>
          <w:b/>
          <w:bCs/>
          <w:sz w:val="28"/>
          <w:szCs w:val="28"/>
        </w:rPr>
      </w:pPr>
    </w:p>
    <w:p w14:paraId="120EAB23" w14:textId="57C80919" w:rsidR="009078C4" w:rsidRDefault="009078C4" w:rsidP="00587C8D">
      <w:pPr>
        <w:jc w:val="center"/>
        <w:rPr>
          <w:rFonts w:ascii="Century Gothic" w:hAnsi="Century Gothic" w:cs="Tahoma"/>
          <w:b/>
          <w:bCs/>
          <w:sz w:val="28"/>
          <w:szCs w:val="28"/>
        </w:rPr>
      </w:pPr>
    </w:p>
    <w:p w14:paraId="3011E471" w14:textId="5D57AAFF" w:rsidR="009078C4" w:rsidRDefault="009078C4" w:rsidP="00587C8D">
      <w:pPr>
        <w:jc w:val="center"/>
        <w:rPr>
          <w:rFonts w:ascii="Century Gothic" w:hAnsi="Century Gothic" w:cs="Tahoma"/>
          <w:b/>
          <w:bCs/>
          <w:sz w:val="28"/>
          <w:szCs w:val="28"/>
        </w:rPr>
      </w:pPr>
    </w:p>
    <w:p w14:paraId="0747CE95" w14:textId="68CCEAB7" w:rsidR="009078C4" w:rsidRDefault="009078C4" w:rsidP="00587C8D">
      <w:pPr>
        <w:jc w:val="center"/>
        <w:rPr>
          <w:rFonts w:ascii="Century Gothic" w:hAnsi="Century Gothic" w:cs="Tahoma"/>
          <w:b/>
          <w:bCs/>
          <w:sz w:val="28"/>
          <w:szCs w:val="28"/>
        </w:rPr>
      </w:pPr>
    </w:p>
    <w:p w14:paraId="18555E5A" w14:textId="1E115D71" w:rsidR="009078C4" w:rsidRDefault="009078C4" w:rsidP="00587C8D">
      <w:pPr>
        <w:jc w:val="center"/>
        <w:rPr>
          <w:rFonts w:ascii="Century Gothic" w:hAnsi="Century Gothic" w:cs="Tahoma"/>
          <w:b/>
          <w:bCs/>
          <w:sz w:val="28"/>
          <w:szCs w:val="28"/>
        </w:rPr>
      </w:pPr>
    </w:p>
    <w:p w14:paraId="1B3A7B1D" w14:textId="2D91D0D1" w:rsidR="009078C4" w:rsidRDefault="009078C4" w:rsidP="00587C8D">
      <w:pPr>
        <w:jc w:val="center"/>
        <w:rPr>
          <w:rFonts w:ascii="Century Gothic" w:hAnsi="Century Gothic" w:cs="Tahoma"/>
          <w:b/>
          <w:bCs/>
          <w:sz w:val="28"/>
          <w:szCs w:val="28"/>
        </w:rPr>
      </w:pPr>
    </w:p>
    <w:p w14:paraId="3DE4588F" w14:textId="1AE713FD" w:rsidR="009078C4" w:rsidRDefault="009078C4" w:rsidP="00587C8D">
      <w:pPr>
        <w:jc w:val="center"/>
        <w:rPr>
          <w:rFonts w:ascii="Century Gothic" w:hAnsi="Century Gothic" w:cs="Tahoma"/>
          <w:b/>
          <w:bCs/>
          <w:sz w:val="28"/>
          <w:szCs w:val="28"/>
        </w:rPr>
      </w:pPr>
    </w:p>
    <w:p w14:paraId="71C2B9AE" w14:textId="565A35AE" w:rsidR="00A57E3E" w:rsidRDefault="00A57E3E" w:rsidP="00587C8D">
      <w:pPr>
        <w:jc w:val="center"/>
        <w:rPr>
          <w:rFonts w:ascii="Century Gothic" w:hAnsi="Century Gothic" w:cs="Tahoma"/>
          <w:b/>
          <w:bCs/>
          <w:sz w:val="28"/>
          <w:szCs w:val="28"/>
        </w:rPr>
      </w:pPr>
    </w:p>
    <w:p w14:paraId="5DCA3C96" w14:textId="77777777" w:rsidR="00A57E3E" w:rsidRDefault="00A57E3E" w:rsidP="00587C8D">
      <w:pPr>
        <w:jc w:val="center"/>
        <w:rPr>
          <w:rFonts w:ascii="Century Gothic" w:hAnsi="Century Gothic" w:cs="Tahoma"/>
          <w:b/>
          <w:bCs/>
          <w:sz w:val="28"/>
          <w:szCs w:val="28"/>
        </w:rPr>
      </w:pPr>
    </w:p>
    <w:p w14:paraId="0774DD7B" w14:textId="77777777" w:rsidR="009078C4" w:rsidRDefault="009078C4" w:rsidP="009078C4">
      <w:pPr>
        <w:spacing w:after="120"/>
        <w:rPr>
          <w:rFonts w:ascii="Futura Bk BT" w:hAnsi="Futura Bk BT"/>
          <w:b/>
          <w:bCs/>
          <w:sz w:val="26"/>
          <w:szCs w:val="26"/>
        </w:rPr>
      </w:pPr>
    </w:p>
    <w:p w14:paraId="05038944" w14:textId="77777777" w:rsidR="00A57E3E" w:rsidRPr="009078C4" w:rsidRDefault="00A57E3E" w:rsidP="009078C4">
      <w:pPr>
        <w:rPr>
          <w:rFonts w:ascii="Swis721 LtEx BT" w:hAnsi="Swis721 LtEx BT"/>
          <w:bCs/>
          <w:sz w:val="18"/>
          <w:szCs w:val="18"/>
        </w:rPr>
      </w:pPr>
    </w:p>
    <w:sectPr w:rsidR="00A57E3E" w:rsidRPr="009078C4" w:rsidSect="009078C4">
      <w:headerReference w:type="default" r:id="rId6"/>
      <w:footerReference w:type="default" r:id="rId7"/>
      <w:pgSz w:w="11907" w:h="16840" w:code="9"/>
      <w:pgMar w:top="56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2677" w14:textId="77777777" w:rsidR="008F7A60" w:rsidRDefault="008F7A60" w:rsidP="00D820F5">
      <w:r>
        <w:separator/>
      </w:r>
    </w:p>
  </w:endnote>
  <w:endnote w:type="continuationSeparator" w:id="0">
    <w:p w14:paraId="5B1CBE99" w14:textId="77777777" w:rsidR="008F7A60" w:rsidRDefault="008F7A60" w:rsidP="00D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20B0502020204020303"/>
    <w:charset w:val="00"/>
    <w:family w:val="swiss"/>
    <w:pitch w:val="variable"/>
    <w:sig w:usb0="800000AF" w:usb1="1000204A" w:usb2="00000000" w:usb3="00000000" w:csb0="00000011" w:csb1="00000000"/>
  </w:font>
  <w:font w:name="Swis721 LtEx BT">
    <w:altName w:val="Calibri"/>
    <w:panose1 w:val="020B0505020202020204"/>
    <w:charset w:val="00"/>
    <w:family w:val="swiss"/>
    <w:pitch w:val="variable"/>
    <w:sig w:usb0="800000AF" w:usb1="1000204A" w:usb2="00000000" w:usb3="00000000" w:csb0="00000011" w:csb1="00000000"/>
  </w:font>
  <w:font w:name="Swis721 BlkCn BT">
    <w:altName w:val="Calibri"/>
    <w:panose1 w:val="020B080603050204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31D" w14:textId="1EE215FD" w:rsidR="00D820F5" w:rsidRDefault="00D820F5" w:rsidP="00D820F5">
    <w:pPr>
      <w:rPr>
        <w:rFonts w:ascii="Swis721 LtEx BT" w:hAnsi="Swis721 LtEx BT"/>
        <w:bCs/>
        <w:color w:val="A6A6A6" w:themeColor="background1" w:themeShade="A6"/>
        <w:sz w:val="18"/>
        <w:szCs w:val="18"/>
      </w:rPr>
    </w:pPr>
    <w:r>
      <w:rPr>
        <w:rFonts w:ascii="Swis721 LtEx BT" w:hAnsi="Swis721 LtEx BT"/>
        <w:bCs/>
        <w:color w:val="A6A6A6" w:themeColor="background1" w:themeShade="A6"/>
        <w:sz w:val="18"/>
        <w:szCs w:val="18"/>
      </w:rPr>
      <w:t>_____________________________________________________________________________________________</w:t>
    </w:r>
  </w:p>
  <w:p w14:paraId="40A2DEDA" w14:textId="77777777" w:rsidR="00D820F5" w:rsidRDefault="00D820F5" w:rsidP="00D820F5">
    <w:pPr>
      <w:rPr>
        <w:rFonts w:ascii="Swis721 LtEx BT" w:hAnsi="Swis721 LtEx BT"/>
        <w:bCs/>
        <w:sz w:val="18"/>
        <w:szCs w:val="18"/>
      </w:rPr>
    </w:pPr>
    <w:r>
      <w:rPr>
        <w:rFonts w:ascii="Swis721 LtEx BT" w:hAnsi="Swis721 LtEx BT"/>
        <w:bCs/>
        <w:sz w:val="18"/>
        <w:szCs w:val="18"/>
      </w:rPr>
      <w:t>Rua: Alcides Silveira 1000 Vila Nova CEP n° 19.570-000 CNPJ n° 01.575.416/0001-09</w:t>
    </w:r>
  </w:p>
  <w:p w14:paraId="434C1754" w14:textId="77777777" w:rsidR="00D820F5" w:rsidRDefault="00D820F5" w:rsidP="00D820F5">
    <w:pPr>
      <w:rPr>
        <w:rStyle w:val="Hyperlink"/>
        <w:rFonts w:ascii="Swis721 LtEx BT" w:hAnsi="Swis721 LtEx BT"/>
        <w:bCs/>
        <w:color w:val="auto"/>
        <w:sz w:val="18"/>
        <w:szCs w:val="18"/>
        <w:u w:val="none"/>
      </w:rPr>
    </w:pPr>
    <w:r>
      <w:rPr>
        <w:rFonts w:ascii="Swis721 LtEx BT" w:hAnsi="Swis721 LtEx BT"/>
        <w:bCs/>
        <w:sz w:val="18"/>
        <w:szCs w:val="18"/>
      </w:rPr>
      <w:t xml:space="preserve">Fone: (18) 3279-1702 </w:t>
    </w:r>
    <w:proofErr w:type="spellStart"/>
    <w:r>
      <w:rPr>
        <w:rFonts w:ascii="Swis721 LtEx BT" w:hAnsi="Swis721 LtEx BT"/>
        <w:bCs/>
        <w:sz w:val="18"/>
        <w:szCs w:val="18"/>
      </w:rPr>
      <w:t>Email</w:t>
    </w:r>
    <w:proofErr w:type="spellEnd"/>
    <w:r>
      <w:rPr>
        <w:rFonts w:ascii="Swis721 LtEx BT" w:hAnsi="Swis721 LtEx BT"/>
        <w:bCs/>
        <w:sz w:val="18"/>
        <w:szCs w:val="18"/>
      </w:rPr>
      <w:t xml:space="preserve">: </w:t>
    </w:r>
    <w:hyperlink r:id="rId1" w:history="1">
      <w:r w:rsidRPr="004D401E">
        <w:rPr>
          <w:rStyle w:val="Hyperlink"/>
          <w:rFonts w:ascii="Swis721 LtEx BT" w:hAnsi="Swis721 LtEx BT"/>
          <w:bCs/>
          <w:color w:val="auto"/>
          <w:sz w:val="18"/>
          <w:szCs w:val="18"/>
          <w:u w:val="none"/>
        </w:rPr>
        <w:t>cmregente@hotmail.com</w:t>
      </w:r>
    </w:hyperlink>
    <w:r w:rsidRPr="004D401E">
      <w:rPr>
        <w:rFonts w:ascii="Swis721 LtEx BT" w:hAnsi="Swis721 LtEx BT"/>
        <w:bCs/>
        <w:sz w:val="18"/>
        <w:szCs w:val="18"/>
      </w:rPr>
      <w:t xml:space="preserve"> </w:t>
    </w:r>
    <w:hyperlink r:id="rId2" w:history="1">
      <w:r w:rsidRPr="004D401E">
        <w:rPr>
          <w:rStyle w:val="Hyperlink"/>
          <w:rFonts w:ascii="Swis721 LtEx BT" w:hAnsi="Swis721 LtEx BT"/>
          <w:bCs/>
          <w:color w:val="auto"/>
          <w:sz w:val="18"/>
          <w:szCs w:val="18"/>
          <w:u w:val="none"/>
        </w:rPr>
        <w:t>www.camararegentefeijo.sp.gov.br</w:t>
      </w:r>
    </w:hyperlink>
  </w:p>
  <w:p w14:paraId="2C38BDE7" w14:textId="2AC9E850" w:rsidR="00D820F5" w:rsidRDefault="00D820F5">
    <w:pPr>
      <w:pStyle w:val="Rodap"/>
    </w:pPr>
  </w:p>
  <w:p w14:paraId="6718A298" w14:textId="77777777" w:rsidR="00D820F5" w:rsidRDefault="00D820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4DD6" w14:textId="77777777" w:rsidR="008F7A60" w:rsidRDefault="008F7A60" w:rsidP="00D820F5">
      <w:r>
        <w:separator/>
      </w:r>
    </w:p>
  </w:footnote>
  <w:footnote w:type="continuationSeparator" w:id="0">
    <w:p w14:paraId="27ADE427" w14:textId="77777777" w:rsidR="008F7A60" w:rsidRDefault="008F7A60" w:rsidP="00D8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136" w14:textId="29B72A7B" w:rsidR="00D820F5" w:rsidRDefault="00904A6F" w:rsidP="00D820F5">
    <w:pPr>
      <w:pStyle w:val="Citao"/>
      <w:spacing w:before="0" w:after="0" w:line="240" w:lineRule="auto"/>
      <w:ind w:left="-284" w:right="-427"/>
      <w:rPr>
        <w:rFonts w:ascii="Swis721 BlkCn BT" w:hAnsi="Swis721 BlkCn BT"/>
        <w:b/>
        <w:bCs/>
        <w:i w:val="0"/>
        <w:iCs w:val="0"/>
        <w:color w:val="auto"/>
        <w:sz w:val="46"/>
        <w:szCs w:val="46"/>
      </w:rPr>
    </w:pPr>
    <w:r>
      <w:object w:dxaOrig="1440" w:dyaOrig="1440" w14:anchorId="3740F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9.55pt;width:84.25pt;height:89.5pt;z-index:251659264;mso-position-horizontal-relative:text;mso-position-vertical-relative:text">
          <v:imagedata r:id="rId1" o:title=""/>
        </v:shape>
        <o:OLEObject Type="Embed" ProgID="CorelDRAW.Graphic.10" ShapeID="_x0000_s1025" DrawAspect="Content" ObjectID="_1722077896" r:id="rId2"/>
      </w:object>
    </w:r>
    <w:r w:rsidR="00D820F5">
      <w:rPr>
        <w:rStyle w:val="nfaseSutil"/>
        <w:rFonts w:ascii="Swis721 BlkCn BT" w:hAnsi="Swis721 BlkCn BT"/>
        <w:b/>
        <w:bCs/>
        <w:color w:val="auto"/>
        <w:sz w:val="46"/>
        <w:szCs w:val="46"/>
      </w:rPr>
      <w:t xml:space="preserve">   CÂMARA MUNICIPAL DE REGENTE FEIJÓ</w:t>
    </w:r>
  </w:p>
  <w:p w14:paraId="08EB2578" w14:textId="77777777" w:rsidR="00D820F5" w:rsidRDefault="00D820F5" w:rsidP="00D820F5">
    <w:pPr>
      <w:jc w:val="center"/>
      <w:rPr>
        <w:rFonts w:ascii="Swis721 BlkCn BT" w:hAnsi="Swis721 BlkCn BT"/>
        <w:sz w:val="30"/>
        <w:szCs w:val="30"/>
      </w:rPr>
    </w:pPr>
    <w:r>
      <w:rPr>
        <w:rFonts w:ascii="Swis721 BlkCn BT" w:hAnsi="Swis721 BlkCn BT"/>
        <w:sz w:val="30"/>
        <w:szCs w:val="30"/>
      </w:rPr>
      <w:t xml:space="preserve"> ESTADO DE SÃO PAULO</w:t>
    </w:r>
  </w:p>
  <w:p w14:paraId="40091FB2" w14:textId="77777777" w:rsidR="00D820F5" w:rsidRDefault="00D820F5" w:rsidP="00D820F5">
    <w:pPr>
      <w:jc w:val="center"/>
      <w:rPr>
        <w:rFonts w:ascii="Swis721 BlkCn BT" w:hAnsi="Swis721 BlkCn BT"/>
        <w:sz w:val="28"/>
        <w:szCs w:val="28"/>
      </w:rPr>
    </w:pPr>
    <w:r>
      <w:rPr>
        <w:rFonts w:ascii="Swis721 BlkCn BT" w:hAnsi="Swis721 BlkCn BT"/>
        <w:sz w:val="28"/>
        <w:szCs w:val="28"/>
      </w:rPr>
      <w:t>“A Cidade do Poeta”</w:t>
    </w:r>
  </w:p>
  <w:p w14:paraId="7A223C42" w14:textId="0EECB3B7" w:rsidR="00D820F5" w:rsidRDefault="00D820F5">
    <w:pPr>
      <w:pStyle w:val="Cabealho"/>
    </w:pPr>
  </w:p>
  <w:p w14:paraId="37E833BF" w14:textId="77777777" w:rsidR="00D820F5" w:rsidRDefault="00D82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6"/>
    <w:rsid w:val="0000610C"/>
    <w:rsid w:val="00051420"/>
    <w:rsid w:val="00075F6B"/>
    <w:rsid w:val="000B001F"/>
    <w:rsid w:val="000E72A6"/>
    <w:rsid w:val="00130B2F"/>
    <w:rsid w:val="0019048B"/>
    <w:rsid w:val="001E51DB"/>
    <w:rsid w:val="00213B7A"/>
    <w:rsid w:val="00357CBE"/>
    <w:rsid w:val="003B3281"/>
    <w:rsid w:val="004D401E"/>
    <w:rsid w:val="00546952"/>
    <w:rsid w:val="00587C8D"/>
    <w:rsid w:val="00664966"/>
    <w:rsid w:val="00755C73"/>
    <w:rsid w:val="008811A8"/>
    <w:rsid w:val="008F7A60"/>
    <w:rsid w:val="00904A6F"/>
    <w:rsid w:val="009078C4"/>
    <w:rsid w:val="009B3B80"/>
    <w:rsid w:val="00A57E3E"/>
    <w:rsid w:val="00A96958"/>
    <w:rsid w:val="00BD78A0"/>
    <w:rsid w:val="00CB77BE"/>
    <w:rsid w:val="00D64A43"/>
    <w:rsid w:val="00D820F5"/>
    <w:rsid w:val="00D82E5B"/>
    <w:rsid w:val="00E1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D0F5"/>
  <w15:chartTrackingRefBased/>
  <w15:docId w15:val="{1F96B9DA-6167-4F6C-B9DD-BC37936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72A6"/>
    <w:pPr>
      <w:jc w:val="both"/>
    </w:pPr>
    <w:rPr>
      <w:szCs w:val="20"/>
    </w:rPr>
  </w:style>
  <w:style w:type="character" w:customStyle="1" w:styleId="CorpodetextoChar">
    <w:name w:val="Corpo de texto Char"/>
    <w:basedOn w:val="Fontepargpadro"/>
    <w:link w:val="Corpodetexto"/>
    <w:rsid w:val="000E72A6"/>
    <w:rPr>
      <w:rFonts w:ascii="Times New Roman" w:eastAsia="Times New Roman" w:hAnsi="Times New Roman" w:cs="Times New Roman"/>
      <w:sz w:val="24"/>
      <w:szCs w:val="20"/>
      <w:lang w:eastAsia="pt-BR"/>
    </w:rPr>
  </w:style>
  <w:style w:type="paragraph" w:styleId="Citao">
    <w:name w:val="Quote"/>
    <w:basedOn w:val="Normal"/>
    <w:next w:val="Normal"/>
    <w:link w:val="CitaoChar"/>
    <w:uiPriority w:val="29"/>
    <w:qFormat/>
    <w:rsid w:val="009078C4"/>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oChar">
    <w:name w:val="Citação Char"/>
    <w:basedOn w:val="Fontepargpadro"/>
    <w:link w:val="Citao"/>
    <w:uiPriority w:val="29"/>
    <w:rsid w:val="009078C4"/>
    <w:rPr>
      <w:i/>
      <w:iCs/>
      <w:color w:val="404040" w:themeColor="text1" w:themeTint="BF"/>
    </w:rPr>
  </w:style>
  <w:style w:type="character" w:styleId="nfaseSutil">
    <w:name w:val="Subtle Emphasis"/>
    <w:basedOn w:val="Fontepargpadro"/>
    <w:uiPriority w:val="19"/>
    <w:qFormat/>
    <w:rsid w:val="009078C4"/>
    <w:rPr>
      <w:i/>
      <w:iCs/>
      <w:color w:val="404040" w:themeColor="text1" w:themeTint="BF"/>
    </w:rPr>
  </w:style>
  <w:style w:type="character" w:styleId="Hyperlink">
    <w:name w:val="Hyperlink"/>
    <w:basedOn w:val="Fontepargpadro"/>
    <w:uiPriority w:val="99"/>
    <w:semiHidden/>
    <w:unhideWhenUsed/>
    <w:rsid w:val="009078C4"/>
    <w:rPr>
      <w:color w:val="0563C1" w:themeColor="hyperlink"/>
      <w:u w:val="single"/>
    </w:rPr>
  </w:style>
  <w:style w:type="paragraph" w:styleId="Cabealho">
    <w:name w:val="header"/>
    <w:basedOn w:val="Normal"/>
    <w:link w:val="CabealhoChar"/>
    <w:uiPriority w:val="99"/>
    <w:unhideWhenUsed/>
    <w:rsid w:val="00D820F5"/>
    <w:pPr>
      <w:tabs>
        <w:tab w:val="center" w:pos="4252"/>
        <w:tab w:val="right" w:pos="8504"/>
      </w:tabs>
    </w:pPr>
  </w:style>
  <w:style w:type="character" w:customStyle="1" w:styleId="CabealhoChar">
    <w:name w:val="Cabeçalho Char"/>
    <w:basedOn w:val="Fontepargpadro"/>
    <w:link w:val="Cabealho"/>
    <w:uiPriority w:val="99"/>
    <w:rsid w:val="00D820F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20F5"/>
    <w:pPr>
      <w:tabs>
        <w:tab w:val="center" w:pos="4252"/>
        <w:tab w:val="right" w:pos="8504"/>
      </w:tabs>
    </w:pPr>
  </w:style>
  <w:style w:type="character" w:customStyle="1" w:styleId="RodapChar">
    <w:name w:val="Rodapé Char"/>
    <w:basedOn w:val="Fontepargpadro"/>
    <w:link w:val="Rodap"/>
    <w:uiPriority w:val="99"/>
    <w:rsid w:val="00D820F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890">
      <w:bodyDiv w:val="1"/>
      <w:marLeft w:val="0"/>
      <w:marRight w:val="0"/>
      <w:marTop w:val="0"/>
      <w:marBottom w:val="0"/>
      <w:divBdr>
        <w:top w:val="none" w:sz="0" w:space="0" w:color="auto"/>
        <w:left w:val="none" w:sz="0" w:space="0" w:color="auto"/>
        <w:bottom w:val="none" w:sz="0" w:space="0" w:color="auto"/>
        <w:right w:val="none" w:sz="0" w:space="0" w:color="auto"/>
      </w:divBdr>
    </w:div>
    <w:div w:id="849837987">
      <w:bodyDiv w:val="1"/>
      <w:marLeft w:val="0"/>
      <w:marRight w:val="0"/>
      <w:marTop w:val="0"/>
      <w:marBottom w:val="0"/>
      <w:divBdr>
        <w:top w:val="none" w:sz="0" w:space="0" w:color="auto"/>
        <w:left w:val="none" w:sz="0" w:space="0" w:color="auto"/>
        <w:bottom w:val="none" w:sz="0" w:space="0" w:color="auto"/>
        <w:right w:val="none" w:sz="0" w:space="0" w:color="auto"/>
      </w:divBdr>
    </w:div>
    <w:div w:id="1328243264">
      <w:bodyDiv w:val="1"/>
      <w:marLeft w:val="0"/>
      <w:marRight w:val="0"/>
      <w:marTop w:val="0"/>
      <w:marBottom w:val="0"/>
      <w:divBdr>
        <w:top w:val="none" w:sz="0" w:space="0" w:color="auto"/>
        <w:left w:val="none" w:sz="0" w:space="0" w:color="auto"/>
        <w:bottom w:val="none" w:sz="0" w:space="0" w:color="auto"/>
        <w:right w:val="none" w:sz="0" w:space="0" w:color="auto"/>
      </w:divBdr>
    </w:div>
    <w:div w:id="1510637521">
      <w:bodyDiv w:val="1"/>
      <w:marLeft w:val="0"/>
      <w:marRight w:val="0"/>
      <w:marTop w:val="0"/>
      <w:marBottom w:val="0"/>
      <w:divBdr>
        <w:top w:val="none" w:sz="0" w:space="0" w:color="auto"/>
        <w:left w:val="none" w:sz="0" w:space="0" w:color="auto"/>
        <w:bottom w:val="none" w:sz="0" w:space="0" w:color="auto"/>
        <w:right w:val="none" w:sz="0" w:space="0" w:color="auto"/>
      </w:divBdr>
    </w:div>
    <w:div w:id="1547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regentefeijo.sp.gov.br" TargetMode="External"/><Relationship Id="rId1" Type="http://schemas.openxmlformats.org/officeDocument/2006/relationships/hyperlink" Target="mailto:cmregente@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Câmara Municipal Regente Feijó</cp:lastModifiedBy>
  <cp:revision>2</cp:revision>
  <dcterms:created xsi:type="dcterms:W3CDTF">2022-08-15T17:12:00Z</dcterms:created>
  <dcterms:modified xsi:type="dcterms:W3CDTF">2022-08-15T17:12:00Z</dcterms:modified>
</cp:coreProperties>
</file>