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00</w:t>
      </w:r>
      <w:r w:rsidR="005B14F6">
        <w:rPr>
          <w:rFonts w:ascii="Tahoma" w:hAnsi="Tahoma" w:cs="Tahoma"/>
          <w:b/>
          <w:bCs/>
        </w:rPr>
        <w:t>9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2E5FAB" w:rsidRDefault="002E5FAB" w:rsidP="002E5FAB">
      <w:pPr>
        <w:jc w:val="both"/>
        <w:rPr>
          <w:rFonts w:ascii="Arial" w:hAnsi="Arial" w:cs="Arial"/>
          <w:sz w:val="26"/>
          <w:szCs w:val="26"/>
        </w:rPr>
      </w:pPr>
    </w:p>
    <w:p w:rsidR="002E5FAB" w:rsidRDefault="002E5FAB" w:rsidP="002E5FAB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Ricardo Alves dos Santos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Adalberto Aparecido David</w:t>
      </w: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</w:p>
    <w:p w:rsidR="002E5FAB" w:rsidRDefault="002E5FAB" w:rsidP="002E5FAB">
      <w:pPr>
        <w:jc w:val="both"/>
        <w:rPr>
          <w:rFonts w:ascii="Arial" w:hAnsi="Arial" w:cs="Arial"/>
          <w:sz w:val="26"/>
          <w:szCs w:val="26"/>
        </w:rPr>
      </w:pP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>Ricardo Alves dos Santos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</w:p>
    <w:p w:rsidR="002E5FAB" w:rsidRPr="00E62318" w:rsidRDefault="002E5FAB" w:rsidP="002E5FAB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2E5FAB" w:rsidRPr="00E62318" w:rsidRDefault="002E5FAB" w:rsidP="002E5FAB">
      <w:pPr>
        <w:jc w:val="both"/>
        <w:rPr>
          <w:rFonts w:ascii="Arial" w:hAnsi="Arial" w:cs="Arial"/>
          <w:sz w:val="26"/>
          <w:szCs w:val="26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22398F"/>
    <w:rsid w:val="002E5FAB"/>
    <w:rsid w:val="00340825"/>
    <w:rsid w:val="00556F3F"/>
    <w:rsid w:val="00567E9D"/>
    <w:rsid w:val="005B14F6"/>
    <w:rsid w:val="006E6871"/>
    <w:rsid w:val="0075048E"/>
    <w:rsid w:val="00816D45"/>
    <w:rsid w:val="0091069D"/>
    <w:rsid w:val="00A20AB6"/>
    <w:rsid w:val="00B47DAD"/>
    <w:rsid w:val="00B51DCD"/>
    <w:rsid w:val="00DC390A"/>
    <w:rsid w:val="00E04982"/>
    <w:rsid w:val="00E47CD9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2012-06-01T13:37:00Z</dcterms:created>
  <dcterms:modified xsi:type="dcterms:W3CDTF">2012-06-04T18:37:00Z</dcterms:modified>
</cp:coreProperties>
</file>